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申请深圳大学交换学生项目须知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申请人条件</w:t>
      </w:r>
    </w:p>
    <w:p>
      <w:pPr>
        <w:pStyle w:val="9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必须是与深圳大学合作院校的在读生</w:t>
      </w:r>
    </w:p>
    <w:p>
      <w:pPr>
        <w:pStyle w:val="9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学习成绩优良，品行端正</w:t>
      </w:r>
    </w:p>
    <w:p>
      <w:pPr>
        <w:pStyle w:val="9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由在读院校推荐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院校推荐日期</w:t>
      </w:r>
    </w:p>
    <w:p>
      <w:pPr>
        <w:pStyle w:val="9"/>
        <w:spacing w:line="560" w:lineRule="exact"/>
        <w:ind w:left="36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交换学生项目分春季和秋季二期</w:t>
      </w:r>
    </w:p>
    <w:p>
      <w:pPr>
        <w:pStyle w:val="9"/>
        <w:spacing w:line="560" w:lineRule="exact"/>
        <w:ind w:left="36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秋季：4月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日前推荐</w:t>
      </w:r>
    </w:p>
    <w:p>
      <w:pPr>
        <w:pStyle w:val="9"/>
        <w:spacing w:line="560" w:lineRule="exact"/>
        <w:ind w:left="36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春季：1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>30</w:t>
      </w:r>
      <w:r>
        <w:rPr>
          <w:rFonts w:hint="eastAsia" w:ascii="仿宋_GB2312" w:eastAsia="仿宋_GB2312"/>
          <w:sz w:val="32"/>
          <w:szCs w:val="32"/>
        </w:rPr>
        <w:t>日前推荐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申请程序</w:t>
      </w:r>
    </w:p>
    <w:p>
      <w:pPr>
        <w:pStyle w:val="9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经在读院校推荐给深圳大学港澳台事务办公室（电子邮箱：</w:t>
      </w:r>
      <w:r>
        <w:fldChar w:fldCharType="begin"/>
      </w:r>
      <w:r>
        <w:instrText xml:space="preserve"> HYPERLINK "mailto:lsy@szu.edu.cn" </w:instrText>
      </w:r>
      <w:r>
        <w:fldChar w:fldCharType="separate"/>
      </w:r>
      <w:r>
        <w:rPr>
          <w:rStyle w:val="8"/>
          <w:rFonts w:hint="eastAsia" w:ascii="仿宋_GB2312" w:eastAsia="仿宋_GB2312"/>
          <w:sz w:val="32"/>
          <w:szCs w:val="32"/>
        </w:rPr>
        <w:t>lsy@szu.edu.cn</w:t>
      </w:r>
      <w:r>
        <w:rPr>
          <w:rStyle w:val="8"/>
          <w:rFonts w:hint="eastAsia" w:ascii="仿宋_GB2312" w:eastAsia="仿宋_GB2312"/>
          <w:sz w:val="32"/>
          <w:szCs w:val="32"/>
        </w:rPr>
        <w:fldChar w:fldCharType="end"/>
      </w:r>
      <w:r>
        <w:rPr>
          <w:rFonts w:hint="eastAsia" w:ascii="仿宋_GB2312" w:eastAsia="仿宋_GB2312"/>
          <w:sz w:val="32"/>
          <w:szCs w:val="32"/>
        </w:rPr>
        <w:t>）；</w:t>
      </w:r>
    </w:p>
    <w:p>
      <w:pPr>
        <w:pStyle w:val="9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被推荐学生需网上填报申请表并在指定日期前提交申请，</w:t>
      </w:r>
      <w:r>
        <w:rPr>
          <w:rFonts w:ascii="仿宋_GB2312" w:eastAsia="仿宋_GB2312"/>
          <w:sz w:val="32"/>
          <w:szCs w:val="32"/>
        </w:rPr>
        <w:t>填报网址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ascii="sans-serif" w:hAnsi="sans-serif" w:eastAsia="sans-serif" w:cs="sans-serif"/>
          <w:i w:val="0"/>
          <w:caps w:val="0"/>
          <w:color w:val="89BCEB"/>
          <w:spacing w:val="0"/>
          <w:sz w:val="21"/>
          <w:szCs w:val="21"/>
          <w:u w:val="single"/>
          <w:shd w:val="clear" w:fill="FFFFFF"/>
        </w:rPr>
        <w:fldChar w:fldCharType="begin"/>
      </w:r>
      <w:r>
        <w:rPr>
          <w:rFonts w:ascii="sans-serif" w:hAnsi="sans-serif" w:eastAsia="sans-serif" w:cs="sans-serif"/>
          <w:i w:val="0"/>
          <w:caps w:val="0"/>
          <w:color w:val="89BCEB"/>
          <w:spacing w:val="0"/>
          <w:sz w:val="21"/>
          <w:szCs w:val="21"/>
          <w:u w:val="single"/>
          <w:shd w:val="clear" w:fill="FFFFFF"/>
        </w:rPr>
        <w:instrText xml:space="preserve"> HYPERLINK "https://hmt.szu.edu.cn/exchange-project/139.html" \t "https://hmt.szu.edu.cn/szuSafeSecretGo/_blank" </w:instrText>
      </w:r>
      <w:r>
        <w:rPr>
          <w:rFonts w:ascii="sans-serif" w:hAnsi="sans-serif" w:eastAsia="sans-serif" w:cs="sans-serif"/>
          <w:i w:val="0"/>
          <w:caps w:val="0"/>
          <w:color w:val="89BCEB"/>
          <w:spacing w:val="0"/>
          <w:sz w:val="21"/>
          <w:szCs w:val="21"/>
          <w:u w:val="single"/>
          <w:shd w:val="clear" w:fill="FFFFFF"/>
        </w:rPr>
        <w:fldChar w:fldCharType="separate"/>
      </w:r>
      <w:r>
        <w:rPr>
          <w:rStyle w:val="8"/>
          <w:rFonts w:hint="default" w:ascii="sans-serif" w:hAnsi="sans-serif" w:eastAsia="sans-serif" w:cs="sans-serif"/>
          <w:i w:val="0"/>
          <w:caps w:val="0"/>
          <w:color w:val="89BCEB"/>
          <w:spacing w:val="0"/>
          <w:sz w:val="21"/>
          <w:szCs w:val="21"/>
          <w:u w:val="single"/>
          <w:shd w:val="clear" w:fill="FFFFFF"/>
        </w:rPr>
        <w:t>hmt.szu.edu.cn/exchange-project/</w:t>
      </w:r>
      <w:r>
        <w:rPr>
          <w:rStyle w:val="8"/>
          <w:rFonts w:hint="eastAsia" w:ascii="sans-serif" w:hAnsi="sans-serif" w:eastAsia="宋体" w:cs="sans-serif"/>
          <w:i w:val="0"/>
          <w:caps w:val="0"/>
          <w:color w:val="89BCEB"/>
          <w:spacing w:val="0"/>
          <w:sz w:val="21"/>
          <w:szCs w:val="21"/>
          <w:u w:val="single"/>
          <w:shd w:val="clear" w:fill="FFFFFF"/>
          <w:lang w:val="en-US" w:eastAsia="zh-CN"/>
        </w:rPr>
        <w:t>175</w:t>
      </w:r>
      <w:r>
        <w:rPr>
          <w:rStyle w:val="8"/>
          <w:rFonts w:hint="default" w:ascii="sans-serif" w:hAnsi="sans-serif" w:eastAsia="sans-serif" w:cs="sans-serif"/>
          <w:i w:val="0"/>
          <w:caps w:val="0"/>
          <w:color w:val="89BCEB"/>
          <w:spacing w:val="0"/>
          <w:sz w:val="21"/>
          <w:szCs w:val="21"/>
          <w:u w:val="single"/>
          <w:shd w:val="clear" w:fill="FFFFFF"/>
        </w:rPr>
        <w:t>.html</w:t>
      </w:r>
      <w:r>
        <w:rPr>
          <w:rFonts w:hint="default" w:ascii="sans-serif" w:hAnsi="sans-serif" w:eastAsia="sans-serif" w:cs="sans-serif"/>
          <w:i w:val="0"/>
          <w:caps w:val="0"/>
          <w:color w:val="89BCEB"/>
          <w:spacing w:val="0"/>
          <w:sz w:val="21"/>
          <w:szCs w:val="21"/>
          <w:u w:val="single"/>
          <w:shd w:val="clear" w:fill="FFFFFF"/>
        </w:rPr>
        <w:fldChar w:fldCharType="end"/>
      </w:r>
      <w:r>
        <w:rPr>
          <w:rFonts w:hint="eastAsia" w:ascii="仿宋_GB2312" w:eastAsia="仿宋_GB2312"/>
          <w:sz w:val="32"/>
          <w:szCs w:val="32"/>
        </w:rPr>
        <w:t>；</w:t>
      </w:r>
    </w:p>
    <w:p>
      <w:pPr>
        <w:pStyle w:val="9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审核确认后，港澳台事务办公室发放“录取通知书”。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申请所需材料</w:t>
      </w:r>
    </w:p>
    <w:p>
      <w:pPr>
        <w:pStyle w:val="9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港澳居民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来往内地通行证/台湾居民来往大陆通行证</w:t>
      </w:r>
    </w:p>
    <w:p>
      <w:pPr>
        <w:pStyle w:val="9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保险</w:t>
      </w:r>
    </w:p>
    <w:p>
      <w:pPr>
        <w:pStyle w:val="9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在校证明</w:t>
      </w:r>
    </w:p>
    <w:p>
      <w:pPr>
        <w:pStyle w:val="9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成绩单</w:t>
      </w:r>
    </w:p>
    <w:p>
      <w:pPr>
        <w:pStyle w:val="9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照片（电子版）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注册</w:t>
      </w:r>
    </w:p>
    <w:p>
      <w:pPr>
        <w:pStyle w:val="9"/>
        <w:spacing w:line="560" w:lineRule="exact"/>
        <w:ind w:left="360" w:firstLine="0" w:firstLineChars="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学生</w:t>
      </w:r>
      <w:r>
        <w:rPr>
          <w:rFonts w:ascii="仿宋_GB2312" w:eastAsia="仿宋_GB2312"/>
          <w:sz w:val="32"/>
          <w:szCs w:val="32"/>
        </w:rPr>
        <w:t>应按照通知书规定时间来校注册，并</w:t>
      </w:r>
      <w:r>
        <w:rPr>
          <w:rFonts w:hint="eastAsia" w:ascii="仿宋_GB2312" w:eastAsia="仿宋_GB2312"/>
          <w:sz w:val="32"/>
          <w:szCs w:val="32"/>
          <w:lang w:eastAsia="zh-CN"/>
        </w:rPr>
        <w:t>领取</w:t>
      </w:r>
      <w:r>
        <w:rPr>
          <w:rFonts w:ascii="仿宋_GB2312" w:eastAsia="仿宋_GB2312"/>
          <w:sz w:val="32"/>
          <w:szCs w:val="32"/>
        </w:rPr>
        <w:t>深圳大学</w:t>
      </w:r>
      <w:r>
        <w:rPr>
          <w:rFonts w:hint="eastAsia" w:ascii="仿宋_GB2312" w:eastAsia="仿宋_GB2312"/>
          <w:sz w:val="32"/>
          <w:szCs w:val="32"/>
          <w:lang w:eastAsia="zh-CN"/>
        </w:rPr>
        <w:t>校园卡。</w:t>
      </w:r>
    </w:p>
    <w:p>
      <w:pPr>
        <w:pStyle w:val="9"/>
        <w:spacing w:line="560" w:lineRule="exact"/>
        <w:ind w:left="360" w:firstLine="0" w:firstLineChars="0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课程安排</w:t>
      </w:r>
    </w:p>
    <w:p>
      <w:pPr>
        <w:pStyle w:val="9"/>
        <w:numPr>
          <w:ilvl w:val="0"/>
          <w:numId w:val="5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本校规定交换学生</w:t>
      </w:r>
      <w:r>
        <w:rPr>
          <w:rFonts w:ascii="仿宋_GB2312" w:eastAsia="仿宋_GB2312"/>
          <w:sz w:val="32"/>
          <w:szCs w:val="32"/>
        </w:rPr>
        <w:t>每学期修读</w:t>
      </w:r>
      <w:r>
        <w:rPr>
          <w:rFonts w:hint="eastAsia" w:ascii="仿宋_GB2312" w:eastAsia="仿宋_GB2312"/>
          <w:sz w:val="32"/>
          <w:szCs w:val="32"/>
        </w:rPr>
        <w:t>不少于8个学分；</w:t>
      </w:r>
    </w:p>
    <w:p>
      <w:pPr>
        <w:pStyle w:val="9"/>
        <w:numPr>
          <w:ilvl w:val="0"/>
          <w:numId w:val="5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开学首</w:t>
      </w:r>
      <w:r>
        <w:rPr>
          <w:rFonts w:ascii="仿宋_GB2312" w:eastAsia="仿宋_GB2312"/>
          <w:sz w:val="32"/>
          <w:szCs w:val="32"/>
        </w:rPr>
        <w:t>两周内可</w:t>
      </w:r>
      <w:r>
        <w:rPr>
          <w:rFonts w:hint="eastAsia" w:ascii="仿宋_GB2312" w:eastAsia="仿宋_GB2312"/>
          <w:sz w:val="32"/>
          <w:szCs w:val="32"/>
        </w:rPr>
        <w:t>登录</w:t>
      </w:r>
      <w:r>
        <w:rPr>
          <w:rFonts w:ascii="仿宋_GB2312" w:eastAsia="仿宋_GB2312"/>
          <w:sz w:val="32"/>
          <w:szCs w:val="32"/>
        </w:rPr>
        <w:t>学校选课系统选</w:t>
      </w:r>
      <w:r>
        <w:rPr>
          <w:rFonts w:hint="eastAsia" w:ascii="仿宋_GB2312" w:eastAsia="仿宋_GB2312"/>
          <w:sz w:val="32"/>
          <w:szCs w:val="32"/>
        </w:rPr>
        <w:t>课；</w:t>
      </w:r>
    </w:p>
    <w:p>
      <w:pPr>
        <w:pStyle w:val="9"/>
        <w:numPr>
          <w:ilvl w:val="0"/>
          <w:numId w:val="5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根据交换学生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推荐表</w:t>
      </w:r>
      <w:r>
        <w:rPr>
          <w:rFonts w:ascii="仿宋_GB2312" w:eastAsia="仿宋_GB2312"/>
          <w:sz w:val="32"/>
          <w:szCs w:val="32"/>
        </w:rPr>
        <w:t>，确定学生归属的专业</w:t>
      </w:r>
      <w:r>
        <w:rPr>
          <w:rFonts w:hint="eastAsia" w:ascii="仿宋_GB2312" w:eastAsia="仿宋_GB2312"/>
          <w:sz w:val="32"/>
          <w:szCs w:val="32"/>
          <w:lang w:eastAsia="zh-CN"/>
        </w:rPr>
        <w:t>和年级</w:t>
      </w:r>
      <w:r>
        <w:rPr>
          <w:rFonts w:hint="eastAsia" w:ascii="仿宋_GB2312" w:eastAsia="仿宋_GB2312"/>
          <w:sz w:val="32"/>
          <w:szCs w:val="32"/>
        </w:rPr>
        <w:t>；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相关专业可见附件4以及网址：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"https://www.szu.edu.cn/yxjg/xbxy.htm"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7"/>
          <w:rFonts w:ascii="宋体" w:hAnsi="宋体" w:eastAsia="宋体" w:cs="宋体"/>
          <w:sz w:val="24"/>
          <w:szCs w:val="24"/>
        </w:rPr>
        <w:t>学部学院-深圳大学 (szu.edu.cn)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9"/>
        <w:numPr>
          <w:ilvl w:val="0"/>
          <w:numId w:val="5"/>
        </w:numPr>
        <w:spacing w:line="560" w:lineRule="exact"/>
        <w:ind w:firstLineChars="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交换学生可以选择</w:t>
      </w:r>
      <w:r>
        <w:rPr>
          <w:rFonts w:ascii="仿宋_GB2312" w:eastAsia="仿宋_GB2312"/>
          <w:sz w:val="32"/>
          <w:szCs w:val="32"/>
        </w:rPr>
        <w:t>本专业课程以及公共选修课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考勤</w:t>
      </w:r>
    </w:p>
    <w:p>
      <w:pPr>
        <w:pStyle w:val="9"/>
        <w:numPr>
          <w:ilvl w:val="0"/>
          <w:numId w:val="6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参加项目的同学需按照深圳大学相关规定按时上课；</w:t>
      </w:r>
    </w:p>
    <w:p>
      <w:pPr>
        <w:pStyle w:val="9"/>
        <w:numPr>
          <w:ilvl w:val="0"/>
          <w:numId w:val="6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因病或因事不能上课，须向港澳台事务办公办理请假手续，未经批准而擅自缺课将按旷课处理；</w:t>
      </w:r>
    </w:p>
    <w:p>
      <w:pPr>
        <w:pStyle w:val="9"/>
        <w:numPr>
          <w:ilvl w:val="0"/>
          <w:numId w:val="6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凡缺课率（包括请假缺课及旷课）超过该科目总学时30%时，将书面告知相关合作高校。</w:t>
      </w:r>
    </w:p>
    <w:p>
      <w:pPr>
        <w:spacing w:line="560" w:lineRule="exact"/>
        <w:ind w:left="360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1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住宿</w:t>
      </w:r>
    </w:p>
    <w:p>
      <w:pPr>
        <w:pStyle w:val="9"/>
        <w:spacing w:line="560" w:lineRule="exact"/>
        <w:ind w:left="36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深圳大学学生宿舍，费用：人民币800元/人/学期，（不含水电费）。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640"/>
        <w:jc w:val="righ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right="64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深圳大学</w:t>
      </w:r>
    </w:p>
    <w:p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港澳台事务办公室</w:t>
      </w:r>
    </w:p>
    <w:p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29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B86EAD"/>
    <w:multiLevelType w:val="multilevel"/>
    <w:tmpl w:val="20B86EAD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2C556DCE"/>
    <w:multiLevelType w:val="multilevel"/>
    <w:tmpl w:val="2C556DCE"/>
    <w:lvl w:ilvl="0" w:tentative="0">
      <w:start w:val="1"/>
      <w:numFmt w:val="upperLetter"/>
      <w:lvlText w:val="%1）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2D5720B7"/>
    <w:multiLevelType w:val="multilevel"/>
    <w:tmpl w:val="2D5720B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2F0350B1"/>
    <w:multiLevelType w:val="multilevel"/>
    <w:tmpl w:val="2F0350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3C3377"/>
    <w:multiLevelType w:val="multilevel"/>
    <w:tmpl w:val="373C337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43862C9D"/>
    <w:multiLevelType w:val="multilevel"/>
    <w:tmpl w:val="43862C9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ZjMzA3ZDJiNDY3YTUwZGNkYThmZTRjZDk4Y2FiMGUifQ=="/>
  </w:docVars>
  <w:rsids>
    <w:rsidRoot w:val="00254E88"/>
    <w:rsid w:val="0015605C"/>
    <w:rsid w:val="00187407"/>
    <w:rsid w:val="001A0131"/>
    <w:rsid w:val="00205A44"/>
    <w:rsid w:val="00254E88"/>
    <w:rsid w:val="002A0FDF"/>
    <w:rsid w:val="002C5D4D"/>
    <w:rsid w:val="002F6455"/>
    <w:rsid w:val="00334B07"/>
    <w:rsid w:val="003A7312"/>
    <w:rsid w:val="003C5D94"/>
    <w:rsid w:val="003D3BAC"/>
    <w:rsid w:val="00535165"/>
    <w:rsid w:val="00575642"/>
    <w:rsid w:val="00A07BD7"/>
    <w:rsid w:val="00BF5E66"/>
    <w:rsid w:val="00D06B34"/>
    <w:rsid w:val="00D27428"/>
    <w:rsid w:val="00E00FCD"/>
    <w:rsid w:val="00E231FF"/>
    <w:rsid w:val="00E37EEB"/>
    <w:rsid w:val="00E97EA8"/>
    <w:rsid w:val="13A140C3"/>
    <w:rsid w:val="2ED76B19"/>
    <w:rsid w:val="34AD030A"/>
    <w:rsid w:val="3D087E3F"/>
    <w:rsid w:val="441B1CB1"/>
    <w:rsid w:val="557C0C97"/>
    <w:rsid w:val="6F77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semiHidden/>
    <w:unhideWhenUsed/>
    <w:uiPriority w:val="99"/>
    <w:rPr>
      <w:color w:val="800080"/>
      <w:u w:val="single"/>
    </w:rPr>
  </w:style>
  <w:style w:type="character" w:styleId="8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513</Words>
  <Characters>576</Characters>
  <Lines>4</Lines>
  <Paragraphs>1</Paragraphs>
  <TotalTime>15</TotalTime>
  <ScaleCrop>false</ScaleCrop>
  <LinksUpToDate>false</LinksUpToDate>
  <CharactersWithSpaces>576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2020-01-06T04:45:00Z</dcterms:created>
  <dc:creator>雷声远</dc:creator>
  <cp:lastModifiedBy>totoro</cp:lastModifiedBy>
  <dcterms:modified xsi:type="dcterms:W3CDTF">2023-08-29T02:12:02Z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D3E9778778B64AB7A3655B3E0537FFEB</vt:lpwstr>
  </property>
</Properties>
</file>