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D7D5F" w14:textId="77777777" w:rsidR="009303D9" w:rsidRPr="001D287A" w:rsidRDefault="009303D9" w:rsidP="00030CDD">
      <w:pPr>
        <w:pStyle w:val="a9"/>
        <w:spacing w:after="0" w:afterAutospacing="0"/>
      </w:pPr>
      <w:bookmarkStart w:id="0" w:name="_GoBack"/>
      <w:bookmarkEnd w:id="0"/>
      <w:r w:rsidRPr="001D287A">
        <w:t>Paper Title</w:t>
      </w:r>
      <w:r w:rsidR="00E7596C" w:rsidRPr="001D287A">
        <w:t>*</w:t>
      </w:r>
      <w:r w:rsidRPr="001D287A">
        <w:t xml:space="preserve"> (use style: paper title)</w:t>
      </w:r>
    </w:p>
    <w:p w14:paraId="17EF6EDF" w14:textId="77777777" w:rsidR="009303D9" w:rsidRDefault="00D7522C" w:rsidP="00030CDD">
      <w:pPr>
        <w:pStyle w:val="Author"/>
        <w:spacing w:before="0" w:after="0"/>
        <w:rPr>
          <w:sz w:val="16"/>
          <w:szCs w:val="16"/>
        </w:rPr>
      </w:pPr>
      <w:r>
        <w:rPr>
          <w:sz w:val="16"/>
          <w:szCs w:val="16"/>
        </w:rPr>
        <w:t>*</w:t>
      </w:r>
      <w:r w:rsidR="00CA4392" w:rsidRPr="00CA4392">
        <w:rPr>
          <w:sz w:val="16"/>
          <w:szCs w:val="16"/>
        </w:rPr>
        <w:t>Note: Sub-titles are not captured in Xplore and should not be used</w:t>
      </w:r>
    </w:p>
    <w:p w14:paraId="577D0DD1" w14:textId="77777777" w:rsidR="00D7522C" w:rsidRDefault="00D7522C" w:rsidP="003B4E04">
      <w:pPr>
        <w:pStyle w:val="Author"/>
        <w:spacing w:before="100" w:beforeAutospacing="1" w:after="100" w:afterAutospacing="1" w:line="120" w:lineRule="auto"/>
        <w:rPr>
          <w:sz w:val="16"/>
          <w:szCs w:val="16"/>
        </w:rPr>
      </w:pPr>
    </w:p>
    <w:p w14:paraId="7387FC97" w14:textId="77777777" w:rsidR="00D7522C" w:rsidRPr="00CA4392" w:rsidRDefault="00D7522C" w:rsidP="00C6675C">
      <w:pPr>
        <w:pStyle w:val="Author"/>
        <w:spacing w:before="100" w:beforeAutospacing="1" w:after="100" w:afterAutospacing="1" w:line="120" w:lineRule="auto"/>
        <w:rPr>
          <w:sz w:val="16"/>
          <w:szCs w:val="16"/>
        </w:rPr>
        <w:sectPr w:rsidR="00D7522C" w:rsidRPr="00CA4392" w:rsidSect="00030CDD">
          <w:headerReference w:type="first" r:id="rId8"/>
          <w:footerReference w:type="first" r:id="rId9"/>
          <w:pgSz w:w="11906" w:h="16838" w:code="9"/>
          <w:pgMar w:top="540" w:right="893" w:bottom="709" w:left="893" w:header="567" w:footer="720" w:gutter="0"/>
          <w:cols w:space="720"/>
          <w:titlePg/>
          <w:docGrid w:linePitch="360"/>
        </w:sectPr>
      </w:pPr>
    </w:p>
    <w:p w14:paraId="42F21BC0" w14:textId="77777777" w:rsidR="00BD670B" w:rsidRDefault="009303D9" w:rsidP="00BD670B">
      <w:pPr>
        <w:pStyle w:val="Author"/>
        <w:spacing w:before="100" w:beforeAutospacing="1"/>
        <w:rPr>
          <w:sz w:val="18"/>
          <w:szCs w:val="18"/>
        </w:rPr>
      </w:pPr>
      <w:r w:rsidRPr="00F847A6">
        <w:rPr>
          <w:sz w:val="18"/>
          <w:szCs w:val="18"/>
        </w:rPr>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Pr="00F847A6">
        <w:rPr>
          <w:sz w:val="18"/>
          <w:szCs w:val="18"/>
        </w:rPr>
        <w:t xml:space="preserve">line </w:t>
      </w:r>
      <w:r w:rsidR="001A3B3D" w:rsidRPr="00F847A6">
        <w:rPr>
          <w:sz w:val="18"/>
          <w:szCs w:val="18"/>
        </w:rPr>
        <w:t>5: e</w:t>
      </w:r>
      <w:r w:rsidRPr="00F847A6">
        <w:rPr>
          <w:sz w:val="18"/>
          <w:szCs w:val="18"/>
        </w:rPr>
        <w:t>ma</w:t>
      </w:r>
      <w:r w:rsidR="001A3B3D" w:rsidRPr="00F847A6">
        <w:rPr>
          <w:sz w:val="18"/>
          <w:szCs w:val="18"/>
        </w:rPr>
        <w:t>il address</w:t>
      </w:r>
      <w:r w:rsidR="00B768D1">
        <w:rPr>
          <w:sz w:val="18"/>
          <w:szCs w:val="18"/>
        </w:rPr>
        <w:t xml:space="preserve"> or ORCID</w:t>
      </w:r>
    </w:p>
    <w:p w14:paraId="5D1F67FE" w14:textId="77777777" w:rsidR="001A3B3D" w:rsidRPr="00F847A6" w:rsidRDefault="00BD670B" w:rsidP="003148D3">
      <w:pPr>
        <w:pStyle w:val="Author"/>
        <w:spacing w:before="0"/>
        <w:rPr>
          <w:sz w:val="18"/>
          <w:szCs w:val="18"/>
        </w:rPr>
      </w:pPr>
      <w:r>
        <w:rPr>
          <w:sz w:val="18"/>
          <w:szCs w:val="18"/>
        </w:rPr>
        <w:br w:type="column"/>
      </w:r>
      <w:r w:rsidR="001A3B3D" w:rsidRPr="00F847A6">
        <w:rPr>
          <w:sz w:val="18"/>
          <w:szCs w:val="18"/>
        </w:rPr>
        <w:t>line 1: 2</w:t>
      </w:r>
      <w:r w:rsidR="001A3B3D" w:rsidRPr="00F847A6">
        <w:rPr>
          <w:sz w:val="18"/>
          <w:szCs w:val="18"/>
          <w:vertAlign w:val="superscript"/>
        </w:rPr>
        <w:t>nd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18E573E9" w14:textId="77777777" w:rsidR="001A3B3D" w:rsidRPr="00F847A6" w:rsidRDefault="00BD670B" w:rsidP="003148D3">
      <w:pPr>
        <w:pStyle w:val="Author"/>
        <w:spacing w:before="0"/>
        <w:rPr>
          <w:sz w:val="18"/>
          <w:szCs w:val="18"/>
        </w:rPr>
      </w:pPr>
      <w:r>
        <w:rPr>
          <w:sz w:val="18"/>
          <w:szCs w:val="18"/>
        </w:rPr>
        <w:br w:type="column"/>
      </w:r>
      <w:r w:rsidR="001A3B3D" w:rsidRPr="00F847A6">
        <w:rPr>
          <w:sz w:val="18"/>
          <w:szCs w:val="18"/>
        </w:rPr>
        <w:t>line 1: 3</w:t>
      </w:r>
      <w:r w:rsidR="001A3B3D" w:rsidRPr="00F847A6">
        <w:rPr>
          <w:sz w:val="18"/>
          <w:szCs w:val="18"/>
          <w:vertAlign w:val="superscript"/>
        </w:rPr>
        <w:t>rd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359C760E" w14:textId="77777777" w:rsidR="009F1D79" w:rsidRDefault="009F1D79">
      <w:pPr>
        <w:sectPr w:rsidR="009F1D79" w:rsidSect="003B4E04">
          <w:type w:val="continuous"/>
          <w:pgSz w:w="11906" w:h="16838" w:code="9"/>
          <w:pgMar w:top="450" w:right="893" w:bottom="1440" w:left="893" w:header="720" w:footer="720" w:gutter="0"/>
          <w:cols w:num="3" w:space="720"/>
          <w:docGrid w:linePitch="360"/>
        </w:sectPr>
      </w:pPr>
    </w:p>
    <w:p w14:paraId="4E69CAB5" w14:textId="77777777" w:rsidR="009303D9" w:rsidRPr="005B520E" w:rsidRDefault="00BD670B">
      <w:pPr>
        <w:sectPr w:rsidR="009303D9" w:rsidRPr="005B520E" w:rsidSect="003B4E04">
          <w:type w:val="continuous"/>
          <w:pgSz w:w="11906" w:h="16838" w:code="9"/>
          <w:pgMar w:top="450" w:right="893" w:bottom="1440" w:left="893" w:header="720" w:footer="720" w:gutter="0"/>
          <w:cols w:num="3" w:space="720"/>
          <w:docGrid w:linePitch="360"/>
        </w:sectPr>
      </w:pPr>
      <w:r>
        <w:br w:type="column"/>
      </w:r>
    </w:p>
    <w:p w14:paraId="4B925081" w14:textId="77777777" w:rsidR="004D72B5" w:rsidRDefault="009303D9" w:rsidP="00972203">
      <w:pPr>
        <w:pStyle w:val="Abstract"/>
        <w:rPr>
          <w:i/>
          <w:iCs/>
        </w:rPr>
      </w:pPr>
      <w:r>
        <w:rPr>
          <w:i/>
          <w:iCs/>
        </w:rPr>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p>
    <w:p w14:paraId="47273B08"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47107766" w14:textId="77777777" w:rsidR="009303D9" w:rsidRPr="00D632BE" w:rsidRDefault="009303D9" w:rsidP="006B6B66">
      <w:pPr>
        <w:pStyle w:val="1"/>
      </w:pPr>
      <w:r w:rsidRPr="00D632BE">
        <w:t>Introduction (</w:t>
      </w:r>
      <w:r w:rsidR="005B0344" w:rsidRPr="00EA506F">
        <w:rPr>
          <w:rFonts w:eastAsia="MS Mincho"/>
          <w:i/>
        </w:rPr>
        <w:t>Heading 1</w:t>
      </w:r>
      <w:r w:rsidRPr="00D632BE">
        <w:t>)</w:t>
      </w:r>
    </w:p>
    <w:p w14:paraId="5DC1678F" w14:textId="77777777" w:rsidR="009303D9" w:rsidRPr="005B520E" w:rsidRDefault="009303D9" w:rsidP="00E7596C">
      <w:pPr>
        <w:pStyle w:val="a3"/>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xml:space="preserve">”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w:t>
      </w:r>
    </w:p>
    <w:p w14:paraId="5FAEBB2E" w14:textId="77777777" w:rsidR="009303D9" w:rsidRPr="006B6B66" w:rsidRDefault="009303D9" w:rsidP="006B6B66">
      <w:pPr>
        <w:pStyle w:val="1"/>
      </w:pPr>
      <w:r w:rsidRPr="006B6B66">
        <w:t>Ease of Use</w:t>
      </w:r>
    </w:p>
    <w:p w14:paraId="4D4FB292" w14:textId="77777777" w:rsidR="009303D9" w:rsidRDefault="009303D9" w:rsidP="00ED0149">
      <w:pPr>
        <w:pStyle w:val="2"/>
      </w:pPr>
      <w:r>
        <w:t xml:space="preserve">Selecting a </w:t>
      </w:r>
      <w:r w:rsidRPr="00F271DE">
        <w:t>Template</w:t>
      </w:r>
      <w:r>
        <w:t xml:space="preserve"> (Heading 2)</w:t>
      </w:r>
    </w:p>
    <w:p w14:paraId="0582633C" w14:textId="77777777" w:rsidR="009303D9" w:rsidRPr="005B520E" w:rsidRDefault="009303D9" w:rsidP="00E7596C">
      <w:pPr>
        <w:pStyle w:val="a3"/>
      </w:pPr>
      <w:r w:rsidRPr="005B520E">
        <w:t xml:space="preserve">First, confirm that you have the correct template for your paper size. This template has been tailored for output on the </w:t>
      </w:r>
      <w:r w:rsidR="003B4E04">
        <w:rPr>
          <w:lang w:val="en-US"/>
        </w:rPr>
        <w:t>A4</w:t>
      </w:r>
      <w:r w:rsidRPr="005B520E">
        <w:t xml:space="preserve"> paper size. If you are using </w:t>
      </w:r>
      <w:r w:rsidR="003B4E04">
        <w:rPr>
          <w:lang w:val="en-US"/>
        </w:rPr>
        <w:t>US letter</w:t>
      </w:r>
      <w:r w:rsidRPr="005B520E">
        <w:t>-sized paper, please close this</w:t>
      </w:r>
      <w:r w:rsidR="003B4E04">
        <w:t xml:space="preserve"> file and download the </w:t>
      </w:r>
      <w:r w:rsidR="003B4E04">
        <w:rPr>
          <w:lang w:val="en-US"/>
        </w:rPr>
        <w:t xml:space="preserve">Microsoft Word, Letter </w:t>
      </w:r>
      <w:r w:rsidR="003B4E04">
        <w:t>file</w:t>
      </w:r>
      <w:r w:rsidRPr="005B520E">
        <w:t>.</w:t>
      </w:r>
    </w:p>
    <w:p w14:paraId="7625A041" w14:textId="77777777" w:rsidR="009303D9" w:rsidRPr="005B520E" w:rsidRDefault="009303D9" w:rsidP="00ED0149">
      <w:pPr>
        <w:pStyle w:val="2"/>
      </w:pPr>
      <w:r w:rsidRPr="005B520E">
        <w:t>Maintaining the Integrity of the Specifications</w:t>
      </w:r>
    </w:p>
    <w:p w14:paraId="1C81C4F1" w14:textId="77777777" w:rsidR="009303D9" w:rsidRPr="005B520E" w:rsidRDefault="009303D9" w:rsidP="00E7596C">
      <w:pPr>
        <w:pStyle w:val="a3"/>
      </w:pPr>
      <w:r w:rsidRPr="005B520E">
        <w:t>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and not as an independent document. Please do not revise any of the current designations.</w:t>
      </w:r>
    </w:p>
    <w:p w14:paraId="396D179C" w14:textId="77777777" w:rsidR="009303D9" w:rsidRDefault="009303D9" w:rsidP="006B6B66">
      <w:pPr>
        <w:pStyle w:val="1"/>
      </w:pPr>
      <w:r>
        <w:t xml:space="preserve">Prepare Your Paper </w:t>
      </w:r>
      <w:r w:rsidRPr="005B520E">
        <w:t>Before</w:t>
      </w:r>
      <w:r>
        <w:t xml:space="preserve"> Styling</w:t>
      </w:r>
    </w:p>
    <w:p w14:paraId="292F8F25" w14:textId="77777777" w:rsidR="00D7522C" w:rsidRPr="00D7522C" w:rsidRDefault="009303D9" w:rsidP="00E7596C">
      <w:pPr>
        <w:pStyle w:val="a3"/>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14:paraId="27A991AD" w14:textId="77777777" w:rsidR="00030CDD" w:rsidRDefault="009303D9" w:rsidP="00E7596C">
      <w:pPr>
        <w:pStyle w:val="a3"/>
      </w:pPr>
      <w:r w:rsidRPr="005B520E">
        <w:t xml:space="preserve">Keep your text and graphic files separate until after the text has been formatted and styled. Do not use hard tabs, and limit use of hard returns to only one return at the end of a paragraph. Do not add any kind of pagination anywhere in the paper. Do </w:t>
      </w:r>
    </w:p>
    <w:p w14:paraId="38A3A8B8" w14:textId="77777777" w:rsidR="00030CDD" w:rsidRDefault="00030CDD" w:rsidP="00E7596C">
      <w:pPr>
        <w:pStyle w:val="a3"/>
      </w:pPr>
    </w:p>
    <w:p w14:paraId="7B9115BE" w14:textId="77777777" w:rsidR="00030CDD" w:rsidRDefault="00030CDD" w:rsidP="00E7596C">
      <w:pPr>
        <w:pStyle w:val="a3"/>
      </w:pPr>
    </w:p>
    <w:p w14:paraId="20933F42" w14:textId="3DAB9C1F" w:rsidR="009303D9" w:rsidRPr="005B520E" w:rsidRDefault="009303D9" w:rsidP="00E7596C">
      <w:pPr>
        <w:pStyle w:val="a3"/>
      </w:pPr>
      <w:r w:rsidRPr="005B520E">
        <w:t>not number text heads-the template will do that for you.</w:t>
      </w:r>
    </w:p>
    <w:p w14:paraId="4BEE7F06" w14:textId="77777777" w:rsidR="009303D9" w:rsidRDefault="009303D9" w:rsidP="00ED0149">
      <w:pPr>
        <w:pStyle w:val="2"/>
      </w:pPr>
      <w:r w:rsidRPr="00ED0149">
        <w:t>Abbreviations</w:t>
      </w:r>
      <w:r>
        <w:t xml:space="preserve"> and Acronyms</w:t>
      </w:r>
    </w:p>
    <w:p w14:paraId="178BDDED" w14:textId="77777777" w:rsidR="009303D9" w:rsidRPr="005B520E" w:rsidRDefault="009303D9" w:rsidP="00E7596C">
      <w:pPr>
        <w:pStyle w:val="a3"/>
      </w:pPr>
      <w:r w:rsidRPr="005B520E">
        <w:t xml:space="preserve">Define abbreviations and acronyms the first time they are used in the text, even after they have been defined in the abstract. </w:t>
      </w:r>
    </w:p>
    <w:p w14:paraId="6BCD9148" w14:textId="77777777" w:rsidR="009303D9" w:rsidRDefault="009303D9" w:rsidP="00ED0149">
      <w:pPr>
        <w:pStyle w:val="2"/>
      </w:pPr>
      <w:r>
        <w:t>Units</w:t>
      </w:r>
    </w:p>
    <w:p w14:paraId="484B5C3C"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14:paraId="0E1E44FD" w14:textId="77777777" w:rsidR="009303D9" w:rsidRPr="005B520E" w:rsidRDefault="009303D9" w:rsidP="00E7596C">
      <w:pPr>
        <w:pStyle w:val="bulletlist"/>
      </w:pPr>
      <w:r w:rsidRPr="005B520E">
        <w:t xml:space="preserve">Avoid combining SI and CGS units, such as current in amperes and magnetic field in </w:t>
      </w:r>
      <w:proofErr w:type="spellStart"/>
      <w:r w:rsidRPr="005B520E">
        <w:t>oersteds</w:t>
      </w:r>
      <w:proofErr w:type="spellEnd"/>
      <w:r w:rsidRPr="005B520E">
        <w:t>.</w:t>
      </w:r>
    </w:p>
    <w:p w14:paraId="3A49538F" w14:textId="77777777" w:rsidR="009303D9" w:rsidRPr="005B520E" w:rsidRDefault="009303D9" w:rsidP="00E7596C">
      <w:pPr>
        <w:pStyle w:val="bulletlist"/>
      </w:pPr>
      <w:r w:rsidRPr="005B520E">
        <w:t>Do not mix complete spellings and abbreviations of units: “Wb/m2” or “</w:t>
      </w:r>
      <w:proofErr w:type="spellStart"/>
      <w:r w:rsidRPr="005B520E">
        <w:t>webers</w:t>
      </w:r>
      <w:proofErr w:type="spellEnd"/>
      <w:r w:rsidRPr="005B520E">
        <w:t xml:space="preserve"> per square meter”, not “</w:t>
      </w:r>
      <w:proofErr w:type="spellStart"/>
      <w:r w:rsidRPr="005B520E">
        <w:t>webers</w:t>
      </w:r>
      <w:proofErr w:type="spellEnd"/>
      <w:r w:rsidRPr="005B520E">
        <w:t xml:space="preserve">/m2”.  Spell out units when they appear in text: “. . . a few </w:t>
      </w:r>
      <w:proofErr w:type="spellStart"/>
      <w:r w:rsidRPr="005B520E">
        <w:t>henries</w:t>
      </w:r>
      <w:proofErr w:type="spellEnd"/>
      <w:r w:rsidRPr="005B520E">
        <w:t>”, not “. . . a few H”.</w:t>
      </w:r>
    </w:p>
    <w:p w14:paraId="2A1770E3" w14:textId="77777777" w:rsidR="003B4E04" w:rsidRDefault="003B4E04" w:rsidP="003B4E04">
      <w:pPr>
        <w:pStyle w:val="sponsors"/>
        <w:framePr w:wrap="auto" w:vAnchor="page" w:hAnchor="page" w:x="918" w:y="15121"/>
        <w:ind w:firstLine="289"/>
      </w:pPr>
      <w:r>
        <w:t>Identif</w:t>
      </w:r>
      <w:r w:rsidRPr="007C0308">
        <w:t xml:space="preserve">y applicable </w:t>
      </w:r>
      <w:r>
        <w:t>funding agency</w:t>
      </w:r>
      <w:r w:rsidRPr="007C0308">
        <w:t xml:space="preserve"> here. </w:t>
      </w:r>
      <w:r>
        <w:rPr>
          <w:iCs/>
        </w:rPr>
        <w:t>If none, delete this text box</w:t>
      </w:r>
      <w:r w:rsidRPr="007C0308">
        <w:rPr>
          <w:iCs/>
        </w:rPr>
        <w:t>.</w:t>
      </w:r>
    </w:p>
    <w:p w14:paraId="6052896F"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596F406A" w14:textId="77777777" w:rsidR="009303D9" w:rsidRPr="005B520E" w:rsidRDefault="009303D9" w:rsidP="00ED0149">
      <w:pPr>
        <w:pStyle w:val="2"/>
      </w:pPr>
      <w:r w:rsidRPr="005B520E">
        <w:t>Equations</w:t>
      </w:r>
    </w:p>
    <w:p w14:paraId="1C06FB3A" w14:textId="77777777" w:rsidR="009303D9" w:rsidRPr="005B520E" w:rsidRDefault="009303D9" w:rsidP="00E7596C">
      <w:pPr>
        <w:pStyle w:val="a3"/>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52E095F1" w14:textId="77777777" w:rsidR="009303D9" w:rsidRPr="00D7522C" w:rsidRDefault="009303D9" w:rsidP="00E7596C">
      <w:pPr>
        <w:pStyle w:val="a3"/>
        <w:rPr>
          <w:lang w:val="en-US"/>
        </w:rPr>
      </w:pPr>
      <w:r w:rsidRPr="005B520E">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14:paraId="0CE52F65" w14:textId="77777777" w:rsidR="009303D9" w:rsidRPr="005B520E" w:rsidRDefault="009303D9" w:rsidP="003A19E2">
      <w:pPr>
        <w:pStyle w:val="equation"/>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4F57FE4C" w14:textId="77777777" w:rsidR="009303D9" w:rsidRDefault="009303D9" w:rsidP="00E7596C">
      <w:pPr>
        <w:pStyle w:val="a3"/>
      </w:pPr>
      <w:r>
        <w:t>Note that the equation is centered using a center tab stop. Be sure that the symbols in your equation have been defined before or immediately following the equation. Use “(1)”, not “Eq. (1)” or “equation (1)”, except at the beginning of a sentence: “Equation (1) is . . .”</w:t>
      </w:r>
    </w:p>
    <w:p w14:paraId="7DC383D2" w14:textId="77777777" w:rsidR="009303D9" w:rsidRDefault="009303D9" w:rsidP="006B6B66">
      <w:pPr>
        <w:pStyle w:val="1"/>
      </w:pPr>
      <w:r>
        <w:t xml:space="preserve">Using the </w:t>
      </w:r>
      <w:r w:rsidRPr="005B520E">
        <w:t>Template</w:t>
      </w:r>
    </w:p>
    <w:p w14:paraId="50A503CD" w14:textId="77777777" w:rsidR="009303D9" w:rsidRPr="005B520E" w:rsidRDefault="009303D9" w:rsidP="00E7596C">
      <w:pPr>
        <w:pStyle w:val="a3"/>
      </w:pPr>
      <w:r w:rsidRPr="005B520E">
        <w:t xml:space="preserve">After the text edit has been completed, the paper is ready for the template. Duplicate the template file by using the Save As command, and use the naming convention prescribed by </w:t>
      </w:r>
      <w:r w:rsidRPr="005B520E">
        <w:lastRenderedPageBreak/>
        <w:t>your conference for the name of your paper. In this newly created file, highlight all of the contents and import your prepared text file. You are now ready to style your paper; use the scroll down window on the left of the MS Word Formatting toolbar.</w:t>
      </w:r>
    </w:p>
    <w:p w14:paraId="658FBAB1" w14:textId="77777777" w:rsidR="009303D9" w:rsidRDefault="009303D9" w:rsidP="00ED0149">
      <w:pPr>
        <w:pStyle w:val="2"/>
      </w:pPr>
      <w:r w:rsidRPr="005B520E">
        <w:t>Authors</w:t>
      </w:r>
      <w:r>
        <w:t xml:space="preserve"> and Affiliations</w:t>
      </w:r>
    </w:p>
    <w:p w14:paraId="55FA15BB" w14:textId="77777777" w:rsidR="009303D9" w:rsidRPr="005B520E" w:rsidRDefault="007D6232" w:rsidP="00E7596C">
      <w:pPr>
        <w:pStyle w:val="a3"/>
      </w:pPr>
      <w:r>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009303D9" w:rsidRPr="005B520E">
        <w:t>Please keep your affiliations as succinct as possible (for example, do not differentiate among departments of the same organization).</w:t>
      </w:r>
    </w:p>
    <w:p w14:paraId="76208351" w14:textId="77777777" w:rsidR="009303D9" w:rsidRDefault="009303D9" w:rsidP="00ED0149">
      <w:pPr>
        <w:pStyle w:val="2"/>
      </w:pPr>
      <w:r w:rsidRPr="005B520E">
        <w:t>Identify</w:t>
      </w:r>
      <w:r>
        <w:t xml:space="preserve"> the Headings</w:t>
      </w:r>
    </w:p>
    <w:p w14:paraId="585AB934" w14:textId="77777777" w:rsidR="009303D9" w:rsidRPr="005B520E" w:rsidRDefault="009303D9" w:rsidP="00E7596C">
      <w:pPr>
        <w:pStyle w:val="a3"/>
      </w:pPr>
      <w:r w:rsidRPr="005B520E">
        <w:t>Headings, or heads, are organizational devices that guide the reader through your paper. There are two types: component heads and text heads.</w:t>
      </w:r>
    </w:p>
    <w:p w14:paraId="2B7FE69E" w14:textId="77777777" w:rsidR="009303D9" w:rsidRPr="005B520E" w:rsidRDefault="009303D9" w:rsidP="00E7596C">
      <w:pPr>
        <w:pStyle w:val="a3"/>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64BF165C" w14:textId="77777777" w:rsidR="009303D9" w:rsidRPr="005B520E" w:rsidRDefault="009303D9" w:rsidP="00E7596C">
      <w:pPr>
        <w:pStyle w:val="a3"/>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11C9B4E5" w14:textId="77777777" w:rsidR="009303D9" w:rsidRDefault="009303D9" w:rsidP="00ED0149">
      <w:pPr>
        <w:pStyle w:val="2"/>
      </w:pPr>
      <w:r>
        <w:t>Figures and Tables</w:t>
      </w:r>
    </w:p>
    <w:p w14:paraId="022D7722" w14:textId="77777777" w:rsidR="009303D9" w:rsidRDefault="0004781E" w:rsidP="00FA4C32">
      <w:pPr>
        <w:pStyle w:val="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254000D6" w14:textId="77777777" w:rsidR="009303D9" w:rsidRPr="005B520E" w:rsidRDefault="00E62932">
      <w:pPr>
        <w:pStyle w:val="tablehead"/>
      </w:pPr>
      <w:r>
        <w:rPr>
          <w:lang w:eastAsia="zh-TW"/>
        </w:rPr>
        <mc:AlternateContent>
          <mc:Choice Requires="wps">
            <w:drawing>
              <wp:anchor distT="0" distB="0" distL="114300" distR="114300" simplePos="0" relativeHeight="251657728" behindDoc="1" locked="0" layoutInCell="1" allowOverlap="1" wp14:anchorId="12B52504" wp14:editId="4A59D442">
                <wp:simplePos x="0" y="0"/>
                <wp:positionH relativeFrom="column">
                  <wp:align>left</wp:align>
                </wp:positionH>
                <wp:positionV relativeFrom="paragraph">
                  <wp:posOffset>900157</wp:posOffset>
                </wp:positionV>
                <wp:extent cx="3200400" cy="1143000"/>
                <wp:effectExtent l="0" t="0" r="19050" b="19050"/>
                <wp:wrapTight wrapText="bothSides">
                  <wp:wrapPolygon edited="0">
                    <wp:start x="0" y="0"/>
                    <wp:lineTo x="0" y="21600"/>
                    <wp:lineTo x="21600" y="21600"/>
                    <wp:lineTo x="21600" y="0"/>
                    <wp:lineTo x="0"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43000"/>
                        </a:xfrm>
                        <a:prstGeom prst="rect">
                          <a:avLst/>
                        </a:prstGeom>
                        <a:solidFill>
                          <a:srgbClr val="FFFFFF"/>
                        </a:solidFill>
                        <a:ln w="9525">
                          <a:solidFill>
                            <a:srgbClr val="000000"/>
                          </a:solidFill>
                          <a:miter lim="800000"/>
                          <a:headEnd/>
                          <a:tailEnd/>
                        </a:ln>
                      </wps:spPr>
                      <wps:txbx>
                        <w:txbxContent>
                          <w:p w14:paraId="5A1598B3" w14:textId="77777777" w:rsidR="0080791D" w:rsidRDefault="0080791D" w:rsidP="00E7596C">
                            <w:pPr>
                              <w:pStyle w:val="a3"/>
                            </w:pPr>
                            <w:r>
                              <w:t>We suggest that you use a text box to insert a graphic (which is ideally a 300 dpi TIFF or EPS file, with all fonts embedded) because, in an MSW document, this method is somewhat more stable than directly inserting a picture.</w:t>
                            </w:r>
                          </w:p>
                          <w:p w14:paraId="098FE4CC" w14:textId="77777777" w:rsidR="0080791D" w:rsidRDefault="0080791D" w:rsidP="00E7596C">
                            <w:pPr>
                              <w:pStyle w:val="a3"/>
                            </w:pPr>
                            <w:r>
                              <w:t>To have non-visible rules on your frame, use the MSWord “Format” pull-down menu, select Text Box &gt; Colors and Lines to choose No Fill and No Line.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B52504" id="_x0000_t202" coordsize="21600,21600" o:spt="202" path="m,l,21600r21600,l21600,xe">
                <v:stroke joinstyle="miter"/>
                <v:path gradientshapeok="t" o:connecttype="rect"/>
              </v:shapetype>
              <v:shape id="Text Box 8" o:spid="_x0000_s1026" type="#_x0000_t202" style="position:absolute;left:0;text-align:left;margin-left:0;margin-top:70.9pt;width:252pt;height:90pt;z-index:-251658752;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">
                <v:textbox>
                  <w:txbxContent>
                    <w:p w14:paraId="5A1598B3" w14:textId="77777777" w:rsidR="0080791D" w:rsidRDefault="0080791D" w:rsidP="00E7596C">
                      <w:pPr>
                        <w:pStyle w:val="a3"/>
                      </w:pPr>
                      <w:r>
                        <w:t>We suggest that you use a text box to insert a graphic (which is ideally a 300 dpi TIFF or EPS file, with all fonts embedded) because, in an MSW document, this method is somewhat more stable than directly inserting a picture.</w:t>
                      </w:r>
                    </w:p>
                    <w:p w14:paraId="098FE4CC" w14:textId="77777777" w:rsidR="0080791D" w:rsidRDefault="0080791D" w:rsidP="00E7596C">
                      <w:pPr>
                        <w:pStyle w:val="a3"/>
                      </w:pPr>
                      <w:r>
                        <w:t>To have non-visible rules on your frame, use the MSWord “Format” pull-down menu, select Text Box &gt; Colors and Lines to choose No Fill and No Line.</w:t>
                      </w:r>
                    </w:p>
                  </w:txbxContent>
                </v:textbox>
                <w10:wrap type="tight"/>
              </v:shape>
            </w:pict>
          </mc:Fallback>
        </mc:AlternateContent>
      </w:r>
      <w:r w:rsidR="009303D9">
        <w:t>Table Type Styles</w:t>
      </w:r>
    </w:p>
    <w:tbl>
      <w:tblPr>
        <w:tblW w:w="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20"/>
        <w:gridCol w:w="2340"/>
        <w:gridCol w:w="900"/>
        <w:gridCol w:w="900"/>
      </w:tblGrid>
      <w:tr w:rsidR="009303D9" w14:paraId="221865D2" w14:textId="77777777">
        <w:trPr>
          <w:cantSplit/>
          <w:trHeight w:val="240"/>
          <w:tblHeader/>
          <w:jc w:val="center"/>
        </w:trPr>
        <w:tc>
          <w:tcPr>
            <w:tcW w:w="720" w:type="dxa"/>
            <w:vMerge w:val="restart"/>
            <w:vAlign w:val="center"/>
          </w:tcPr>
          <w:p w14:paraId="236CCF0A" w14:textId="77777777" w:rsidR="009303D9" w:rsidRDefault="009303D9">
            <w:pPr>
              <w:pStyle w:val="tablecolhead"/>
            </w:pPr>
            <w:r>
              <w:t>Table Head</w:t>
            </w:r>
          </w:p>
        </w:tc>
        <w:tc>
          <w:tcPr>
            <w:tcW w:w="4140" w:type="dxa"/>
            <w:gridSpan w:val="3"/>
            <w:vAlign w:val="center"/>
          </w:tcPr>
          <w:p w14:paraId="204F6D14" w14:textId="77777777" w:rsidR="009303D9" w:rsidRDefault="009303D9">
            <w:pPr>
              <w:pStyle w:val="tablecolhead"/>
            </w:pPr>
            <w:r>
              <w:t>Table Column Head</w:t>
            </w:r>
          </w:p>
        </w:tc>
      </w:tr>
      <w:tr w:rsidR="009303D9" w14:paraId="69A08F58" w14:textId="77777777">
        <w:trPr>
          <w:cantSplit/>
          <w:trHeight w:val="240"/>
          <w:tblHeader/>
          <w:jc w:val="center"/>
        </w:trPr>
        <w:tc>
          <w:tcPr>
            <w:tcW w:w="720" w:type="dxa"/>
            <w:vMerge/>
          </w:tcPr>
          <w:p w14:paraId="1D06DCB1" w14:textId="77777777" w:rsidR="009303D9" w:rsidRDefault="009303D9">
            <w:pPr>
              <w:rPr>
                <w:sz w:val="16"/>
                <w:szCs w:val="16"/>
              </w:rPr>
            </w:pPr>
          </w:p>
        </w:tc>
        <w:tc>
          <w:tcPr>
            <w:tcW w:w="2340" w:type="dxa"/>
            <w:vAlign w:val="center"/>
          </w:tcPr>
          <w:p w14:paraId="2B4D3D02" w14:textId="77777777" w:rsidR="009303D9" w:rsidRDefault="009303D9">
            <w:pPr>
              <w:pStyle w:val="tablecolsubhead"/>
            </w:pPr>
            <w:r>
              <w:t>Table column subhead</w:t>
            </w:r>
          </w:p>
        </w:tc>
        <w:tc>
          <w:tcPr>
            <w:tcW w:w="900" w:type="dxa"/>
            <w:vAlign w:val="center"/>
          </w:tcPr>
          <w:p w14:paraId="4D2A2CE0" w14:textId="77777777" w:rsidR="009303D9" w:rsidRDefault="009303D9">
            <w:pPr>
              <w:pStyle w:val="tablecolsubhead"/>
            </w:pPr>
            <w:r>
              <w:t>Subhead</w:t>
            </w:r>
          </w:p>
        </w:tc>
        <w:tc>
          <w:tcPr>
            <w:tcW w:w="900" w:type="dxa"/>
            <w:vAlign w:val="center"/>
          </w:tcPr>
          <w:p w14:paraId="66085B39" w14:textId="77777777" w:rsidR="009303D9" w:rsidRDefault="009303D9">
            <w:pPr>
              <w:pStyle w:val="tablecolsubhead"/>
            </w:pPr>
            <w:r>
              <w:t>Subhead</w:t>
            </w:r>
          </w:p>
        </w:tc>
      </w:tr>
      <w:tr w:rsidR="009303D9" w14:paraId="7D1F93C5" w14:textId="77777777">
        <w:trPr>
          <w:trHeight w:val="320"/>
          <w:jc w:val="center"/>
        </w:trPr>
        <w:tc>
          <w:tcPr>
            <w:tcW w:w="720" w:type="dxa"/>
            <w:vAlign w:val="center"/>
          </w:tcPr>
          <w:p w14:paraId="4FA8038D" w14:textId="77777777" w:rsidR="009303D9" w:rsidRDefault="009303D9">
            <w:pPr>
              <w:pStyle w:val="tablecopy"/>
              <w:rPr>
                <w:sz w:val="8"/>
                <w:szCs w:val="8"/>
              </w:rPr>
            </w:pPr>
            <w:r>
              <w:t>copy</w:t>
            </w:r>
          </w:p>
        </w:tc>
        <w:tc>
          <w:tcPr>
            <w:tcW w:w="2340" w:type="dxa"/>
            <w:vAlign w:val="center"/>
          </w:tcPr>
          <w:p w14:paraId="7B9D173A" w14:textId="77777777" w:rsidR="009303D9" w:rsidRDefault="009303D9">
            <w:pPr>
              <w:pStyle w:val="tablecopy"/>
            </w:pPr>
            <w:r>
              <w:t>More table copy</w:t>
            </w:r>
            <w:r>
              <w:rPr>
                <w:vertAlign w:val="superscript"/>
              </w:rPr>
              <w:t>a</w:t>
            </w:r>
          </w:p>
        </w:tc>
        <w:tc>
          <w:tcPr>
            <w:tcW w:w="900" w:type="dxa"/>
            <w:vAlign w:val="center"/>
          </w:tcPr>
          <w:p w14:paraId="5491188F" w14:textId="77777777" w:rsidR="009303D9" w:rsidRDefault="009303D9">
            <w:pPr>
              <w:rPr>
                <w:sz w:val="16"/>
                <w:szCs w:val="16"/>
              </w:rPr>
            </w:pPr>
          </w:p>
        </w:tc>
        <w:tc>
          <w:tcPr>
            <w:tcW w:w="900" w:type="dxa"/>
            <w:vAlign w:val="center"/>
          </w:tcPr>
          <w:p w14:paraId="5D6815F7" w14:textId="77777777" w:rsidR="009303D9" w:rsidRDefault="009303D9">
            <w:pPr>
              <w:rPr>
                <w:sz w:val="16"/>
                <w:szCs w:val="16"/>
              </w:rPr>
            </w:pPr>
          </w:p>
        </w:tc>
      </w:tr>
    </w:tbl>
    <w:p w14:paraId="3F74F41D"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04C5C6A5"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32624DB5" w14:textId="77777777" w:rsidR="0080791D" w:rsidRPr="005B520E" w:rsidRDefault="009303D9" w:rsidP="00E7596C">
      <w:pPr>
        <w:pStyle w:val="a3"/>
      </w:pPr>
      <w:r w:rsidRPr="005B520E">
        <w:t xml:space="preserve">Figure Labels: Use 8 point Times New Roman for Figure labels. Use words rather than symbols or abbreviations when writing Figure axis labels to avoid confusing the reader. </w:t>
      </w:r>
    </w:p>
    <w:p w14:paraId="004BE137" w14:textId="77777777" w:rsidR="0080791D" w:rsidRDefault="0080791D" w:rsidP="0080791D">
      <w:pPr>
        <w:pStyle w:val="5"/>
      </w:pPr>
      <w:r w:rsidRPr="005B520E">
        <w:t>Acknowledgment</w:t>
      </w:r>
      <w:r>
        <w:t xml:space="preserve"> </w:t>
      </w:r>
      <w:r>
        <w:rPr>
          <w:i/>
          <w:iCs/>
        </w:rPr>
        <w:t>(</w:t>
      </w:r>
      <w:r w:rsidRPr="00651A08">
        <w:rPr>
          <w:i/>
          <w:iCs/>
          <w:smallCaps w:val="0"/>
        </w:rPr>
        <w:t>Heading 5</w:t>
      </w:r>
      <w:r>
        <w:rPr>
          <w:i/>
          <w:iCs/>
        </w:rPr>
        <w:t>)</w:t>
      </w:r>
    </w:p>
    <w:p w14:paraId="7A0BA0E4" w14:textId="77777777" w:rsidR="00575BCA" w:rsidRDefault="0080791D" w:rsidP="00836367">
      <w:pPr>
        <w:pStyle w:val="a3"/>
      </w:pPr>
      <w:r w:rsidRPr="005B520E">
        <w:t>The preferred spelling of the word “acknowledgment” in America is without an “e” after the “g</w:t>
      </w:r>
      <w:r w:rsidR="00AE3409">
        <w:t>”. Avoid the stilted expression “</w:t>
      </w:r>
      <w:proofErr w:type="spellStart"/>
      <w:r w:rsidR="00AE3409">
        <w:rPr>
          <w:lang w:val="en-US"/>
        </w:rPr>
        <w:t>o</w:t>
      </w:r>
      <w:r w:rsidRPr="005B520E">
        <w:t>ne</w:t>
      </w:r>
      <w:proofErr w:type="spellEnd"/>
      <w:r w:rsidRPr="005B520E">
        <w:t xml:space="preserv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p>
    <w:p w14:paraId="2B284796" w14:textId="77777777" w:rsidR="009303D9" w:rsidRDefault="009303D9" w:rsidP="00A059B3">
      <w:pPr>
        <w:pStyle w:val="5"/>
      </w:pPr>
      <w:r w:rsidRPr="005B520E">
        <w:t>References</w:t>
      </w:r>
    </w:p>
    <w:p w14:paraId="434F17FD" w14:textId="77777777" w:rsidR="009303D9" w:rsidRPr="005B520E" w:rsidRDefault="009303D9" w:rsidP="00E7596C">
      <w:pPr>
        <w:pStyle w:val="a3"/>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4C581E39" w14:textId="77777777" w:rsidR="009303D9" w:rsidRPr="005B520E" w:rsidRDefault="009303D9" w:rsidP="00E7596C">
      <w:pPr>
        <w:pStyle w:val="a3"/>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6B8C5E53" w14:textId="77777777" w:rsidR="009303D9" w:rsidRPr="005B520E" w:rsidRDefault="009303D9" w:rsidP="00E7596C">
      <w:pPr>
        <w:pStyle w:val="a3"/>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030B8C65" w14:textId="05F81FD3" w:rsidR="009303D9" w:rsidRDefault="009303D9" w:rsidP="00E7596C">
      <w:pPr>
        <w:pStyle w:val="a3"/>
      </w:pPr>
      <w:r w:rsidRPr="005B520E">
        <w:t xml:space="preserve">For </w:t>
      </w:r>
      <w:r w:rsidRPr="00C919A4">
        <w:t>papers</w:t>
      </w:r>
      <w:r w:rsidRPr="005B520E">
        <w:t xml:space="preserve"> published in translation journals, please give the English citation first, followed by the original foreign-language citation [6].</w:t>
      </w:r>
    </w:p>
    <w:p w14:paraId="1AE9A790" w14:textId="77777777" w:rsidR="00030CDD" w:rsidRPr="005B520E" w:rsidRDefault="00030CDD" w:rsidP="00E7596C">
      <w:pPr>
        <w:pStyle w:val="a3"/>
      </w:pPr>
    </w:p>
    <w:p w14:paraId="7244859B" w14:textId="77777777" w:rsidR="009303D9" w:rsidRDefault="009303D9" w:rsidP="0004781E">
      <w:pPr>
        <w:pStyle w:val="references"/>
        <w:ind w:left="354" w:hanging="354"/>
      </w:pPr>
      <w:r>
        <w:t xml:space="preserve">G. Eason, B. Noble, and I. N. Sneddon, “On certain integrals of Lipschitz-Hankel type involving products of Bessel functions,” Phil. Trans. Roy. Soc. London, vol. A247, pp. 529–551, April 1955. </w:t>
      </w:r>
      <w:r>
        <w:rPr>
          <w:i/>
          <w:iCs/>
        </w:rPr>
        <w:t>(references)</w:t>
      </w:r>
    </w:p>
    <w:p w14:paraId="49C68345" w14:textId="77777777" w:rsidR="009303D9" w:rsidRDefault="009303D9" w:rsidP="0004781E">
      <w:pPr>
        <w:pStyle w:val="references"/>
        <w:ind w:left="354" w:hanging="354"/>
      </w:pPr>
      <w:r>
        <w:t>J. Clerk Maxwell, A Treatise on Electricity and Magnetism, 3rd ed., vol. 2. Oxford: Clarendon, 1892, pp.68–73.</w:t>
      </w:r>
    </w:p>
    <w:p w14:paraId="5FA6C090" w14:textId="77777777" w:rsidR="009303D9" w:rsidRDefault="009303D9" w:rsidP="0004781E">
      <w:pPr>
        <w:pStyle w:val="references"/>
        <w:ind w:left="354" w:hanging="354"/>
      </w:pPr>
      <w:r>
        <w:t>I. S. Jacobs and C. P. Bean, “Fine particles, thin films and exchange anisotropy,” in Magnetism, vol. III, G. T. Rado and H. Suhl, Eds. New York: Academic, 1963, pp. 271–350.</w:t>
      </w:r>
    </w:p>
    <w:p w14:paraId="1B362DA1" w14:textId="77777777" w:rsidR="009303D9" w:rsidRDefault="009303D9" w:rsidP="0004781E">
      <w:pPr>
        <w:pStyle w:val="references"/>
        <w:ind w:left="354" w:hanging="354"/>
      </w:pPr>
      <w:r>
        <w:t>K. Elissa, “Title of paper if known,” unpublished.</w:t>
      </w:r>
    </w:p>
    <w:p w14:paraId="088140C0" w14:textId="77777777" w:rsidR="009303D9" w:rsidRDefault="009303D9" w:rsidP="0004781E">
      <w:pPr>
        <w:pStyle w:val="references"/>
        <w:ind w:left="354" w:hanging="354"/>
      </w:pPr>
      <w:r>
        <w:t>R. Nicole, “Title of paper with only first word capitalized,” J. Name Stand. Abbrev., in press.</w:t>
      </w:r>
    </w:p>
    <w:p w14:paraId="619DAF42" w14:textId="77777777" w:rsidR="009303D9" w:rsidRDefault="009303D9" w:rsidP="0004781E">
      <w:pPr>
        <w:pStyle w:val="references"/>
        <w:ind w:left="354" w:hanging="354"/>
      </w:pPr>
      <w:r>
        <w:t>Y. Yorozu, M. Hirano, K. Oka, and Y. Tagawa, “Electron spectroscopy studies on magneto-optical media and plastic substrate interface,” IEEE Transl. J. Magn. Japan, vol. 2, pp. 740–741, August 1987 [Digests 9th Annual Conf. Magnetics Japan, p. 301, 1982].</w:t>
      </w:r>
    </w:p>
    <w:p w14:paraId="795968F0" w14:textId="77777777" w:rsidR="009303D9" w:rsidRDefault="009303D9" w:rsidP="0004781E">
      <w:pPr>
        <w:pStyle w:val="references"/>
        <w:ind w:left="354" w:hanging="354"/>
      </w:pPr>
      <w:r>
        <w:t>M. Young, The Technical Writer</w:t>
      </w:r>
      <w:r w:rsidR="00E7596C">
        <w:t>’</w:t>
      </w:r>
      <w:r>
        <w:t>s Handbook. Mill Valley, CA: University Science, 1989.</w:t>
      </w:r>
    </w:p>
    <w:p w14:paraId="231F7EC4" w14:textId="04DA852A" w:rsidR="00836367" w:rsidRPr="00F96569" w:rsidRDefault="00836367" w:rsidP="008B6524">
      <w:pPr>
        <w:pStyle w:val="references"/>
        <w:numPr>
          <w:ilvl w:val="0"/>
          <w:numId w:val="0"/>
        </w:numPr>
        <w:spacing w:line="240" w:lineRule="auto"/>
        <w:ind w:left="360" w:hanging="360"/>
        <w:jc w:val="center"/>
        <w:rPr>
          <w:rFonts w:eastAsia="SimSun"/>
          <w:b/>
          <w:noProof w:val="0"/>
          <w:color w:val="FF0000"/>
          <w:spacing w:val="-1"/>
          <w:sz w:val="20"/>
          <w:szCs w:val="20"/>
          <w:lang w:val="x-none" w:eastAsia="x-none"/>
        </w:rPr>
        <w:sectPr w:rsidR="00836367" w:rsidRPr="00F96569" w:rsidSect="003B4E04">
          <w:type w:val="continuous"/>
          <w:pgSz w:w="11906" w:h="16838" w:code="9"/>
          <w:pgMar w:top="1080" w:right="907" w:bottom="1440" w:left="907" w:header="720" w:footer="720" w:gutter="0"/>
          <w:cols w:num="2" w:space="360"/>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E165BC">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0A4EF90D" w14:textId="77777777" w:rsidR="009303D9" w:rsidRDefault="009303D9" w:rsidP="00030CDD">
      <w:pPr>
        <w:jc w:val="both"/>
      </w:pPr>
    </w:p>
    <w:sectPr w:rsidR="009303D9"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BD5C1" w14:textId="77777777" w:rsidR="007548C4" w:rsidRDefault="007548C4" w:rsidP="001A3B3D">
      <w:r>
        <w:separator/>
      </w:r>
    </w:p>
  </w:endnote>
  <w:endnote w:type="continuationSeparator" w:id="0">
    <w:p w14:paraId="12D37EF2" w14:textId="77777777" w:rsidR="007548C4" w:rsidRDefault="007548C4"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4B666" w14:textId="793E161E" w:rsidR="001A3B3D" w:rsidRPr="002F2275" w:rsidRDefault="00765230" w:rsidP="002F2275">
    <w:pPr>
      <w:pStyle w:val="a7"/>
      <w:jc w:val="left"/>
    </w:pPr>
    <w:r w:rsidRPr="006F6D3D">
      <w:rPr>
        <w:sz w:val="16"/>
        <w:szCs w:val="16"/>
      </w:rPr>
      <w:t>XXX-X-XXXX-XXXX-X/XX/$XX.00 ©20</w:t>
    </w:r>
    <w:r>
      <w:rPr>
        <w:sz w:val="16"/>
        <w:szCs w:val="16"/>
      </w:rPr>
      <w:t>22</w:t>
    </w:r>
    <w:r w:rsidRPr="006F6D3D">
      <w:rPr>
        <w:sz w:val="16"/>
        <w:szCs w:val="16"/>
      </w:rPr>
      <w:t xml:space="preserve"> IEEE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C7CA3" w14:textId="77777777" w:rsidR="007548C4" w:rsidRDefault="007548C4" w:rsidP="001A3B3D">
      <w:r>
        <w:separator/>
      </w:r>
    </w:p>
  </w:footnote>
  <w:footnote w:type="continuationSeparator" w:id="0">
    <w:p w14:paraId="25818C20" w14:textId="77777777" w:rsidR="007548C4" w:rsidRDefault="007548C4" w:rsidP="001A3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C1A5A" w14:textId="7485F783" w:rsidR="00C6675C" w:rsidRPr="00730C80" w:rsidRDefault="00C6675C" w:rsidP="002F2275">
    <w:pPr>
      <w:widowControl w:val="0"/>
      <w:autoSpaceDE w:val="0"/>
      <w:autoSpaceDN w:val="0"/>
      <w:adjustRightInd w:val="0"/>
      <w:rPr>
        <w:sz w:val="22"/>
        <w:szCs w:val="22"/>
      </w:rPr>
    </w:pPr>
    <w:r w:rsidRPr="00730C80">
      <w:rPr>
        <w:sz w:val="22"/>
        <w:szCs w:val="22"/>
      </w:rPr>
      <w:t>202</w:t>
    </w:r>
    <w:r w:rsidR="00730C80" w:rsidRPr="00730C80">
      <w:rPr>
        <w:rFonts w:eastAsiaTheme="minorEastAsia"/>
        <w:sz w:val="22"/>
        <w:szCs w:val="22"/>
        <w:lang w:eastAsia="zh-TW"/>
      </w:rPr>
      <w:t>2</w:t>
    </w:r>
    <w:r w:rsidRPr="00730C80">
      <w:rPr>
        <w:sz w:val="22"/>
        <w:szCs w:val="22"/>
      </w:rPr>
      <w:t xml:space="preserve"> </w:t>
    </w:r>
    <w:r w:rsidR="00730C80" w:rsidRPr="00730C80">
      <w:rPr>
        <w:sz w:val="22"/>
        <w:szCs w:val="22"/>
      </w:rPr>
      <w:t>25th International Conference on Mechatronics Technology</w:t>
    </w:r>
    <w:r w:rsidR="00730C80">
      <w:rPr>
        <w:sz w:val="22"/>
        <w:szCs w:val="22"/>
      </w:rPr>
      <w:t xml:space="preserve"> (ICMT)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0AB06E12"/>
    <w:lvl w:ilvl="0">
      <w:start w:val="1"/>
      <w:numFmt w:val="upperRoman"/>
      <w:pStyle w:val="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oNotHyphenateCap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30CDD"/>
    <w:rsid w:val="0003367E"/>
    <w:rsid w:val="0004781E"/>
    <w:rsid w:val="0008758A"/>
    <w:rsid w:val="000B6B92"/>
    <w:rsid w:val="000C1E68"/>
    <w:rsid w:val="001A1AE2"/>
    <w:rsid w:val="001A2EFD"/>
    <w:rsid w:val="001A3B3D"/>
    <w:rsid w:val="001B67DC"/>
    <w:rsid w:val="001D287A"/>
    <w:rsid w:val="00201FFF"/>
    <w:rsid w:val="002254A9"/>
    <w:rsid w:val="00233D97"/>
    <w:rsid w:val="002347A2"/>
    <w:rsid w:val="002850E3"/>
    <w:rsid w:val="002F2275"/>
    <w:rsid w:val="003148D3"/>
    <w:rsid w:val="00354FCF"/>
    <w:rsid w:val="003A19E2"/>
    <w:rsid w:val="003B2B40"/>
    <w:rsid w:val="003B4E04"/>
    <w:rsid w:val="003F5A08"/>
    <w:rsid w:val="00420716"/>
    <w:rsid w:val="004325FB"/>
    <w:rsid w:val="004432BA"/>
    <w:rsid w:val="0044407E"/>
    <w:rsid w:val="00447BB9"/>
    <w:rsid w:val="0046031D"/>
    <w:rsid w:val="00473AC9"/>
    <w:rsid w:val="004D72B5"/>
    <w:rsid w:val="00517C06"/>
    <w:rsid w:val="00551B7F"/>
    <w:rsid w:val="0056610F"/>
    <w:rsid w:val="00575BCA"/>
    <w:rsid w:val="005B0344"/>
    <w:rsid w:val="005B520E"/>
    <w:rsid w:val="005E2800"/>
    <w:rsid w:val="00605825"/>
    <w:rsid w:val="00645D22"/>
    <w:rsid w:val="00651A08"/>
    <w:rsid w:val="00654204"/>
    <w:rsid w:val="00670434"/>
    <w:rsid w:val="006B6B66"/>
    <w:rsid w:val="006D4EE7"/>
    <w:rsid w:val="006F6D3D"/>
    <w:rsid w:val="00715BEA"/>
    <w:rsid w:val="00730C80"/>
    <w:rsid w:val="00740EEA"/>
    <w:rsid w:val="007548C4"/>
    <w:rsid w:val="00765230"/>
    <w:rsid w:val="00794804"/>
    <w:rsid w:val="007B33F1"/>
    <w:rsid w:val="007B6DDA"/>
    <w:rsid w:val="007C0308"/>
    <w:rsid w:val="007C2FF2"/>
    <w:rsid w:val="007D6232"/>
    <w:rsid w:val="007F1F99"/>
    <w:rsid w:val="007F768F"/>
    <w:rsid w:val="0080791D"/>
    <w:rsid w:val="00836367"/>
    <w:rsid w:val="00873603"/>
    <w:rsid w:val="00874D0D"/>
    <w:rsid w:val="008A2C7D"/>
    <w:rsid w:val="008B6524"/>
    <w:rsid w:val="008C4B23"/>
    <w:rsid w:val="008E7928"/>
    <w:rsid w:val="008F6E2C"/>
    <w:rsid w:val="009303D9"/>
    <w:rsid w:val="00933C64"/>
    <w:rsid w:val="00972203"/>
    <w:rsid w:val="009F1D79"/>
    <w:rsid w:val="00A059B3"/>
    <w:rsid w:val="00A80FEF"/>
    <w:rsid w:val="00AE3409"/>
    <w:rsid w:val="00B11A60"/>
    <w:rsid w:val="00B15AEA"/>
    <w:rsid w:val="00B22613"/>
    <w:rsid w:val="00B44A76"/>
    <w:rsid w:val="00B768D1"/>
    <w:rsid w:val="00BA1025"/>
    <w:rsid w:val="00BC3420"/>
    <w:rsid w:val="00BD670B"/>
    <w:rsid w:val="00BE7D3C"/>
    <w:rsid w:val="00BF0FEE"/>
    <w:rsid w:val="00BF4D4E"/>
    <w:rsid w:val="00BF5FF6"/>
    <w:rsid w:val="00C0207F"/>
    <w:rsid w:val="00C16117"/>
    <w:rsid w:val="00C23069"/>
    <w:rsid w:val="00C3075A"/>
    <w:rsid w:val="00C6675C"/>
    <w:rsid w:val="00C66D04"/>
    <w:rsid w:val="00C919A4"/>
    <w:rsid w:val="00CA4392"/>
    <w:rsid w:val="00CC393F"/>
    <w:rsid w:val="00D2176E"/>
    <w:rsid w:val="00D632BE"/>
    <w:rsid w:val="00D72D06"/>
    <w:rsid w:val="00D7522C"/>
    <w:rsid w:val="00D7536F"/>
    <w:rsid w:val="00D76668"/>
    <w:rsid w:val="00E07383"/>
    <w:rsid w:val="00E165BC"/>
    <w:rsid w:val="00E61E12"/>
    <w:rsid w:val="00E62932"/>
    <w:rsid w:val="00E7596C"/>
    <w:rsid w:val="00E878F2"/>
    <w:rsid w:val="00ED0149"/>
    <w:rsid w:val="00EF7DE3"/>
    <w:rsid w:val="00F03103"/>
    <w:rsid w:val="00F271DE"/>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2A293"/>
  <w15:chartTrackingRefBased/>
  <w15:docId w15:val="{024ECAD1-2323-4B9B-8C03-899AA7F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jc w:val="center"/>
    </w:pPr>
  </w:style>
  <w:style w:type="paragraph" w:styleId="1">
    <w:name w:val="heading 1"/>
    <w:basedOn w:val="a"/>
    <w:next w:val="a"/>
    <w:qFormat/>
    <w:rsid w:val="006B6B66"/>
    <w:pPr>
      <w:keepNext/>
      <w:keepLines/>
      <w:numPr>
        <w:numId w:val="4"/>
      </w:numPr>
      <w:tabs>
        <w:tab w:val="left" w:pos="216"/>
      </w:tabs>
      <w:spacing w:before="160" w:after="80"/>
      <w:ind w:firstLine="0"/>
      <w:outlineLvl w:val="0"/>
    </w:pPr>
    <w:rPr>
      <w:smallCaps/>
      <w:noProof/>
    </w:rPr>
  </w:style>
  <w:style w:type="paragraph" w:styleId="2">
    <w:name w:val="heading 2"/>
    <w:basedOn w:val="a"/>
    <w:next w:val="a"/>
    <w:qFormat/>
    <w:rsid w:val="00ED0149"/>
    <w:pPr>
      <w:keepNext/>
      <w:keepLines/>
      <w:numPr>
        <w:ilvl w:val="1"/>
        <w:numId w:val="4"/>
      </w:numPr>
      <w:tabs>
        <w:tab w:val="clear" w:pos="360"/>
        <w:tab w:val="num" w:pos="288"/>
      </w:tabs>
      <w:spacing w:before="120" w:after="60"/>
      <w:jc w:val="left"/>
      <w:outlineLvl w:val="1"/>
    </w:pPr>
    <w:rPr>
      <w:i/>
      <w:iCs/>
      <w:noProof/>
    </w:rPr>
  </w:style>
  <w:style w:type="paragraph" w:styleId="3">
    <w:name w:val="heading 3"/>
    <w:basedOn w:val="a"/>
    <w:next w:val="a"/>
    <w:qFormat/>
    <w:rsid w:val="00794804"/>
    <w:pPr>
      <w:numPr>
        <w:ilvl w:val="2"/>
        <w:numId w:val="4"/>
      </w:numPr>
      <w:spacing w:line="240" w:lineRule="exact"/>
      <w:ind w:firstLine="288"/>
      <w:jc w:val="both"/>
      <w:outlineLvl w:val="2"/>
    </w:pPr>
    <w:rPr>
      <w:i/>
      <w:iCs/>
      <w:noProof/>
    </w:rPr>
  </w:style>
  <w:style w:type="paragraph" w:styleId="4">
    <w:name w:val="heading 4"/>
    <w:basedOn w:val="a"/>
    <w:next w:val="a"/>
    <w:qFormat/>
    <w:rsid w:val="00794804"/>
    <w:pPr>
      <w:numPr>
        <w:ilvl w:val="3"/>
        <w:numId w:val="4"/>
      </w:numPr>
      <w:tabs>
        <w:tab w:val="clear" w:pos="630"/>
        <w:tab w:val="left" w:pos="720"/>
      </w:tabs>
      <w:spacing w:before="40" w:after="40"/>
      <w:ind w:firstLine="504"/>
      <w:jc w:val="both"/>
      <w:outlineLvl w:val="3"/>
    </w:pPr>
    <w:rPr>
      <w:i/>
      <w:iCs/>
      <w:noProof/>
    </w:rPr>
  </w:style>
  <w:style w:type="paragraph" w:styleId="5">
    <w:name w:val="heading 5"/>
    <w:basedOn w:val="a"/>
    <w:next w:val="a"/>
    <w:qFormat/>
    <w:pPr>
      <w:tabs>
        <w:tab w:val="left" w:pos="360"/>
      </w:tabs>
      <w:spacing w:before="160" w:after="80"/>
      <w:outlineLvl w:val="4"/>
    </w:pPr>
    <w:rPr>
      <w:smallCaps/>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a3">
    <w:name w:val="Body Text"/>
    <w:basedOn w:val="a"/>
    <w:link w:val="a4"/>
    <w:rsid w:val="00E7596C"/>
    <w:pPr>
      <w:tabs>
        <w:tab w:val="left" w:pos="288"/>
      </w:tabs>
      <w:spacing w:after="120" w:line="228" w:lineRule="auto"/>
      <w:ind w:firstLine="288"/>
      <w:jc w:val="both"/>
    </w:pPr>
    <w:rPr>
      <w:spacing w:val="-1"/>
      <w:lang w:val="x-none" w:eastAsia="x-none"/>
    </w:rPr>
  </w:style>
  <w:style w:type="character" w:customStyle="1" w:styleId="a4">
    <w:name w:val="本文 字元"/>
    <w:link w:val="a3"/>
    <w:rsid w:val="00E7596C"/>
    <w:rPr>
      <w:spacing w:val="-1"/>
      <w:lang w:val="x-none" w:eastAsia="x-none"/>
    </w:rPr>
  </w:style>
  <w:style w:type="paragraph" w:customStyle="1" w:styleId="bulletlist">
    <w:name w:val="bullet list"/>
    <w:basedOn w:val="a3"/>
    <w:rsid w:val="001B67DC"/>
    <w:pPr>
      <w:numPr>
        <w:numId w:val="1"/>
      </w:numPr>
      <w:tabs>
        <w:tab w:val="clear" w:pos="648"/>
      </w:tabs>
      <w:ind w:left="576" w:hanging="288"/>
    </w:pPr>
  </w:style>
  <w:style w:type="paragraph" w:customStyle="1" w:styleId="equation">
    <w:name w:val="equation"/>
    <w:basedOn w:val="a"/>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a"/>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a5">
    <w:name w:val="header"/>
    <w:basedOn w:val="a"/>
    <w:link w:val="a6"/>
    <w:rsid w:val="001A3B3D"/>
    <w:pPr>
      <w:tabs>
        <w:tab w:val="center" w:pos="4680"/>
        <w:tab w:val="right" w:pos="9360"/>
      </w:tabs>
    </w:pPr>
  </w:style>
  <w:style w:type="character" w:customStyle="1" w:styleId="a6">
    <w:name w:val="頁首 字元"/>
    <w:basedOn w:val="a0"/>
    <w:link w:val="a5"/>
    <w:rsid w:val="001A3B3D"/>
  </w:style>
  <w:style w:type="paragraph" w:styleId="a7">
    <w:name w:val="footer"/>
    <w:basedOn w:val="a"/>
    <w:link w:val="a8"/>
    <w:rsid w:val="001A3B3D"/>
    <w:pPr>
      <w:tabs>
        <w:tab w:val="center" w:pos="4680"/>
        <w:tab w:val="right" w:pos="9360"/>
      </w:tabs>
    </w:pPr>
  </w:style>
  <w:style w:type="character" w:customStyle="1" w:styleId="a8">
    <w:name w:val="頁尾 字元"/>
    <w:basedOn w:val="a0"/>
    <w:link w:val="a7"/>
    <w:rsid w:val="001A3B3D"/>
  </w:style>
  <w:style w:type="paragraph" w:styleId="a9">
    <w:name w:val="Subtitle"/>
    <w:aliases w:val="Paper title"/>
    <w:basedOn w:val="papertitle"/>
    <w:next w:val="a"/>
    <w:link w:val="aa"/>
    <w:qFormat/>
    <w:rsid w:val="001D287A"/>
    <w:pPr>
      <w:spacing w:beforeLines="50" w:before="120" w:after="100" w:afterAutospacing="1"/>
    </w:pPr>
    <w:rPr>
      <w:kern w:val="48"/>
    </w:rPr>
  </w:style>
  <w:style w:type="character" w:customStyle="1" w:styleId="aa">
    <w:name w:val="副標題 字元"/>
    <w:aliases w:val="Paper title 字元"/>
    <w:basedOn w:val="a0"/>
    <w:link w:val="a9"/>
    <w:rsid w:val="001D287A"/>
    <w:rPr>
      <w:rFonts w:eastAsia="MS Mincho"/>
      <w:noProof/>
      <w:kern w:val="48"/>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F00DF-3D99-43B1-8D8B-E0EB4803B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1559</Words>
  <Characters>8891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Windows 使用者</cp:lastModifiedBy>
  <cp:revision>2</cp:revision>
  <dcterms:created xsi:type="dcterms:W3CDTF">2022-07-06T06:27:00Z</dcterms:created>
  <dcterms:modified xsi:type="dcterms:W3CDTF">2022-07-06T06:27:00Z</dcterms:modified>
</cp:coreProperties>
</file>